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topLinePunct w:val="0"/>
        <w:autoSpaceDE/>
        <w:autoSpaceDN/>
        <w:bidi w:val="0"/>
        <w:adjustRightInd/>
        <w:spacing w:line="560" w:lineRule="exact"/>
        <w:jc w:val="center"/>
        <w:textAlignment w:val="auto"/>
        <w:rPr>
          <w:rFonts w:ascii="方正小标宋简体" w:eastAsia="方正小标宋简体"/>
          <w:color w:val="000000"/>
          <w:sz w:val="44"/>
          <w:szCs w:val="32"/>
        </w:rPr>
      </w:pPr>
      <w:r>
        <w:rPr>
          <w:rFonts w:hint="eastAsia" w:ascii="方正小标宋简体" w:eastAsia="方正小标宋简体"/>
          <w:sz w:val="44"/>
          <w:szCs w:val="32"/>
        </w:rPr>
        <w:t>关于不合格食品风险控制情况的通告</w:t>
      </w:r>
    </w:p>
    <w:p>
      <w:pPr>
        <w:keepNext w:val="0"/>
        <w:keepLines w:val="0"/>
        <w:pageBreakBefore w:val="0"/>
        <w:widowControl w:val="0"/>
        <w:kinsoku/>
        <w:overflowPunct/>
        <w:topLinePunct w:val="0"/>
        <w:autoSpaceDE/>
        <w:autoSpaceDN/>
        <w:bidi w:val="0"/>
        <w:adjustRightInd/>
        <w:snapToGrid w:val="0"/>
        <w:spacing w:line="560" w:lineRule="exact"/>
        <w:ind w:firstLine="640" w:firstLineChars="200"/>
        <w:textAlignment w:val="auto"/>
        <w:rPr>
          <w:rFonts w:eastAsia="仿宋_GB2312"/>
          <w:color w:val="000000"/>
          <w:sz w:val="32"/>
          <w:szCs w:val="32"/>
        </w:rPr>
      </w:pPr>
    </w:p>
    <w:p>
      <w:pPr>
        <w:keepNext w:val="0"/>
        <w:keepLines w:val="0"/>
        <w:pageBreakBefore w:val="0"/>
        <w:widowControl w:val="0"/>
        <w:kinsoku/>
        <w:overflowPunct/>
        <w:topLinePunct w:val="0"/>
        <w:autoSpaceDE/>
        <w:autoSpaceDN/>
        <w:bidi w:val="0"/>
        <w:adjustRightIn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XBJ25420142488133827</w:t>
      </w:r>
      <w:r>
        <w:rPr>
          <w:rFonts w:eastAsia="仿宋_GB2312"/>
          <w:sz w:val="32"/>
          <w:szCs w:val="32"/>
        </w:rPr>
        <w:t>不合格食品风险控制情况通告如下：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一、武汉东湖新技术开发区鑫悦洋商贸商行销售的新疆嚼酸奶蓝莓燕麦风味发酵乳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8" w:leftChars="304" w:firstLine="0" w:firstLineChars="0"/>
        <w:textAlignment w:val="auto"/>
        <w:rPr>
          <w:rFonts w:hint="eastAsia" w:ascii="楷体" w:hAnsi="楷体" w:eastAsia="楷体" w:cs="楷体"/>
          <w:sz w:val="32"/>
          <w:szCs w:val="32"/>
        </w:rPr>
      </w:pPr>
      <w:r>
        <w:rPr>
          <w:rFonts w:hint="eastAsia" w:ascii="楷体" w:hAnsi="楷体" w:eastAsia="楷体" w:cs="楷体"/>
          <w:sz w:val="32"/>
          <w:szCs w:val="32"/>
        </w:rPr>
        <w:t>（一）抽检基本情况。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w:t>
      </w:r>
      <w:r>
        <w:rPr>
          <w:rFonts w:hint="eastAsia" w:eastAsia="仿宋_GB2312"/>
          <w:b w:val="0"/>
          <w:bCs w:val="0"/>
          <w:sz w:val="32"/>
          <w:szCs w:val="32"/>
          <w:lang w:val="en-US" w:eastAsia="zh-CN"/>
        </w:rPr>
        <w:t>年</w:t>
      </w:r>
      <w:bookmarkStart w:id="0" w:name="OLE_LINK1"/>
      <w:r>
        <w:rPr>
          <w:rFonts w:hint="eastAsia" w:eastAsia="仿宋_GB2312"/>
          <w:sz w:val="32"/>
          <w:szCs w:val="32"/>
          <w:lang w:val="en-US" w:eastAsia="zh-CN"/>
        </w:rPr>
        <w:t>6月30日抽自</w:t>
      </w:r>
      <w:r>
        <w:rPr>
          <w:rFonts w:hint="eastAsia" w:eastAsia="仿宋_GB2312"/>
          <w:b w:val="0"/>
          <w:bCs w:val="0"/>
          <w:sz w:val="32"/>
          <w:szCs w:val="32"/>
          <w:lang w:val="en-US" w:eastAsia="zh-CN"/>
        </w:rPr>
        <w:t>武汉东湖新技术开发区鑫悦洋商贸商行销售的新疆嚼酸奶</w:t>
      </w:r>
      <w:r>
        <w:rPr>
          <w:rFonts w:hint="eastAsia" w:eastAsia="仿宋_GB2312"/>
          <w:sz w:val="32"/>
          <w:szCs w:val="32"/>
          <w:lang w:val="en-US" w:eastAsia="zh-CN"/>
        </w:rPr>
        <w:t>蓝莓燕麦风味发酵乳，</w:t>
      </w:r>
      <w:r>
        <w:rPr>
          <w:rFonts w:hint="eastAsia" w:eastAsia="仿宋_GB2312"/>
          <w:sz w:val="32"/>
          <w:szCs w:val="32"/>
          <w:lang w:eastAsia="zh-CN"/>
        </w:rPr>
        <w:t>酸度项目不符合GB 19302-2010《食品安全国家标准 发酵乳》要求</w:t>
      </w:r>
      <w:bookmarkEnd w:id="0"/>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（二）</w:t>
      </w:r>
      <w:r>
        <w:rPr>
          <w:rFonts w:hint="eastAsia" w:eastAsia="仿宋_GB2312"/>
          <w:sz w:val="32"/>
          <w:szCs w:val="32"/>
          <w:lang w:val="en-US" w:eastAsia="zh-CN"/>
        </w:rPr>
        <w:t>2025年9月29日</w:t>
      </w:r>
      <w:r>
        <w:rPr>
          <w:rFonts w:hint="eastAsia" w:eastAsia="仿宋_GB2312"/>
          <w:sz w:val="32"/>
          <w:szCs w:val="32"/>
          <w:lang w:eastAsia="zh-CN"/>
        </w:rPr>
        <w:t>我局</w:t>
      </w:r>
      <w:r>
        <w:rPr>
          <w:rFonts w:hint="eastAsia" w:eastAsia="仿宋_GB2312"/>
          <w:sz w:val="32"/>
          <w:szCs w:val="32"/>
        </w:rPr>
        <w:t>执法人员对该</w:t>
      </w:r>
      <w:r>
        <w:rPr>
          <w:rFonts w:hint="eastAsia" w:eastAsia="仿宋_GB2312"/>
          <w:sz w:val="32"/>
          <w:szCs w:val="32"/>
          <w:lang w:eastAsia="zh-CN"/>
        </w:rPr>
        <w:t>经营</w:t>
      </w:r>
      <w:r>
        <w:rPr>
          <w:rFonts w:hint="eastAsia" w:eastAsia="仿宋_GB2312"/>
          <w:sz w:val="32"/>
          <w:szCs w:val="32"/>
        </w:rPr>
        <w:t>单位进行</w:t>
      </w:r>
      <w:r>
        <w:rPr>
          <w:rFonts w:hint="eastAsia" w:eastAsia="仿宋_GB2312"/>
          <w:sz w:val="32"/>
          <w:szCs w:val="32"/>
          <w:lang w:eastAsia="zh-CN"/>
        </w:rPr>
        <w:t>全面检查</w:t>
      </w:r>
      <w:r>
        <w:rPr>
          <w:rFonts w:hint="eastAsia" w:eastAsia="仿宋_GB2312"/>
          <w:sz w:val="32"/>
          <w:szCs w:val="32"/>
        </w:rPr>
        <w:t>，</w:t>
      </w:r>
      <w:r>
        <w:rPr>
          <w:rFonts w:hint="eastAsia" w:eastAsia="仿宋_GB2312"/>
          <w:sz w:val="32"/>
          <w:szCs w:val="32"/>
          <w:lang w:val="en-US" w:eastAsia="zh-CN"/>
        </w:rPr>
        <w:t>经查，</w:t>
      </w:r>
      <w:r>
        <w:rPr>
          <w:rFonts w:hint="eastAsia" w:ascii="仿宋_GB2312" w:hAnsi="仿宋" w:eastAsia="仿宋_GB2312" w:cs="仿宋_GB2312"/>
          <w:kern w:val="0"/>
          <w:sz w:val="32"/>
          <w:szCs w:val="32"/>
          <w:lang w:val="en-US" w:eastAsia="zh-CN"/>
        </w:rPr>
        <w:t>该批</w:t>
      </w:r>
      <w:r>
        <w:rPr>
          <w:rFonts w:hint="eastAsia" w:eastAsia="仿宋_GB2312"/>
          <w:sz w:val="32"/>
          <w:szCs w:val="32"/>
          <w:lang w:val="en-US" w:eastAsia="zh-CN"/>
        </w:rPr>
        <w:t>次</w:t>
      </w:r>
      <w:r>
        <w:rPr>
          <w:rFonts w:hint="eastAsia" w:eastAsia="仿宋_GB2312"/>
          <w:b w:val="0"/>
          <w:bCs w:val="0"/>
          <w:sz w:val="32"/>
          <w:szCs w:val="32"/>
          <w:lang w:val="en-US" w:eastAsia="zh-CN"/>
        </w:rPr>
        <w:t>新疆嚼酸奶</w:t>
      </w:r>
      <w:r>
        <w:rPr>
          <w:rFonts w:hint="eastAsia" w:eastAsia="仿宋_GB2312"/>
          <w:sz w:val="32"/>
          <w:szCs w:val="32"/>
          <w:lang w:val="en-US" w:eastAsia="zh-CN"/>
        </w:rPr>
        <w:t>蓝莓燕麦风味发酵乳共购进2.72公斤，货值36元，已全部销售完毕。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eastAsia="zh-CN"/>
        </w:rPr>
      </w:pPr>
      <w:r>
        <w:rPr>
          <w:rFonts w:hint="eastAsia" w:ascii="楷体" w:hAnsi="楷体" w:eastAsia="楷体" w:cs="楷体"/>
          <w:sz w:val="32"/>
          <w:szCs w:val="32"/>
          <w:lang w:eastAsia="zh-CN"/>
        </w:rPr>
        <w:t>（三）</w:t>
      </w:r>
      <w:r>
        <w:rPr>
          <w:rFonts w:hint="eastAsia" w:eastAsia="仿宋_GB2312"/>
          <w:sz w:val="32"/>
          <w:szCs w:val="32"/>
        </w:rPr>
        <w:t>该单位</w:t>
      </w:r>
      <w:r>
        <w:rPr>
          <w:rFonts w:hint="eastAsia" w:eastAsia="仿宋_GB2312"/>
          <w:sz w:val="32"/>
          <w:szCs w:val="32"/>
          <w:lang w:eastAsia="zh-CN"/>
        </w:rPr>
        <w:t>积极配</w:t>
      </w:r>
      <w:r>
        <w:rPr>
          <w:rFonts w:hint="eastAsia" w:ascii="Times New Roman" w:hAnsi="Times New Roman" w:eastAsia="仿宋_GB2312" w:cs="Times New Roman"/>
          <w:sz w:val="32"/>
          <w:szCs w:val="32"/>
          <w:lang w:eastAsia="zh-CN"/>
        </w:rPr>
        <w:t>合调查</w:t>
      </w:r>
      <w:r>
        <w:rPr>
          <w:rFonts w:hint="eastAsia" w:ascii="Times New Roman" w:hAnsi="Times New Roman" w:eastAsia="仿宋_GB2312" w:cs="Times New Roman"/>
          <w:sz w:val="32"/>
          <w:szCs w:val="32"/>
          <w:lang w:val="en-US" w:eastAsia="zh-CN"/>
        </w:rPr>
        <w:t>，如实说明涉案产品来源，提供了供货商的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检测报告单和进货单</w:t>
      </w:r>
      <w:r>
        <w:rPr>
          <w:rFonts w:hint="eastAsia" w:ascii="Times New Roman" w:hAnsi="Times New Roman" w:eastAsia="仿宋_GB2312" w:cs="Times New Roman"/>
          <w:sz w:val="32"/>
          <w:szCs w:val="32"/>
          <w:lang w:val="en-US" w:eastAsia="zh-CN"/>
        </w:rPr>
        <w:t>等相关证明文件</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lang w:val="en-US" w:eastAsia="zh-CN"/>
        </w:rPr>
      </w:pPr>
      <w:r>
        <w:rPr>
          <w:rFonts w:hint="eastAsia" w:eastAsia="黑体"/>
          <w:sz w:val="32"/>
          <w:szCs w:val="32"/>
          <w:lang w:val="en-US" w:eastAsia="zh-CN"/>
        </w:rPr>
        <w:t>二、广大消费者如</w:t>
      </w:r>
      <w:bookmarkStart w:id="1" w:name="_GoBack"/>
      <w:bookmarkEnd w:id="1"/>
      <w:r>
        <w:rPr>
          <w:rFonts w:hint="eastAsia" w:eastAsia="黑体"/>
          <w:sz w:val="32"/>
          <w:szCs w:val="32"/>
          <w:lang w:val="en-US" w:eastAsia="zh-CN"/>
        </w:rPr>
        <w:t>发现食品安全违法行为，可拨打市场监管部门12315热线电话投诉举报。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eastAsia="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eastAsia="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 xml:space="preserve">武汉东湖新技术开发区市场监督管理局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pPr>
      <w:r>
        <w:rPr>
          <w:rFonts w:hint="eastAsia" w:eastAsia="仿宋_GB2312"/>
          <w:sz w:val="32"/>
          <w:szCs w:val="32"/>
          <w:lang w:val="en-US" w:eastAsia="zh-CN"/>
        </w:rPr>
        <w:t xml:space="preserve">      2025</w:t>
      </w:r>
      <w:r>
        <w:rPr>
          <w:rFonts w:hint="default" w:eastAsia="仿宋_GB2312"/>
          <w:sz w:val="32"/>
          <w:szCs w:val="32"/>
          <w:lang w:val="en-US" w:eastAsia="zh-CN"/>
        </w:rPr>
        <w:t>年</w:t>
      </w:r>
      <w:r>
        <w:rPr>
          <w:rFonts w:hint="eastAsia" w:eastAsia="仿宋_GB2312"/>
          <w:sz w:val="32"/>
          <w:szCs w:val="32"/>
          <w:lang w:val="en-US" w:eastAsia="zh-CN"/>
        </w:rPr>
        <w:t>10</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28"/>
        <w:szCs w:val="28"/>
      </w:rPr>
    </w:pP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2</w:t>
    </w:r>
    <w:r>
      <w:rPr>
        <w:rStyle w:val="5"/>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357BC6"/>
    <w:rsid w:val="00006630"/>
    <w:rsid w:val="000F1674"/>
    <w:rsid w:val="003C216A"/>
    <w:rsid w:val="00786AB7"/>
    <w:rsid w:val="007D716A"/>
    <w:rsid w:val="009E247A"/>
    <w:rsid w:val="00A245C9"/>
    <w:rsid w:val="00D32932"/>
    <w:rsid w:val="01780406"/>
    <w:rsid w:val="028E41B5"/>
    <w:rsid w:val="02FC4015"/>
    <w:rsid w:val="04280277"/>
    <w:rsid w:val="045C635A"/>
    <w:rsid w:val="047016CC"/>
    <w:rsid w:val="04C07830"/>
    <w:rsid w:val="04CE06F5"/>
    <w:rsid w:val="052041B1"/>
    <w:rsid w:val="054B277D"/>
    <w:rsid w:val="05DB0E00"/>
    <w:rsid w:val="05DE18C6"/>
    <w:rsid w:val="05E92FB9"/>
    <w:rsid w:val="063B4B9D"/>
    <w:rsid w:val="07212E77"/>
    <w:rsid w:val="076D7008"/>
    <w:rsid w:val="0782516D"/>
    <w:rsid w:val="078F37A3"/>
    <w:rsid w:val="07E770D2"/>
    <w:rsid w:val="07F467E8"/>
    <w:rsid w:val="083907FC"/>
    <w:rsid w:val="083A75A0"/>
    <w:rsid w:val="09794E3F"/>
    <w:rsid w:val="0A4745DD"/>
    <w:rsid w:val="0A493CF4"/>
    <w:rsid w:val="0A871408"/>
    <w:rsid w:val="0AE24D15"/>
    <w:rsid w:val="0B8520FE"/>
    <w:rsid w:val="0C2820BD"/>
    <w:rsid w:val="0C8E2F14"/>
    <w:rsid w:val="0CAE5AB1"/>
    <w:rsid w:val="0CB34EAE"/>
    <w:rsid w:val="0D323A9D"/>
    <w:rsid w:val="0E433852"/>
    <w:rsid w:val="0E67394C"/>
    <w:rsid w:val="0E9079AD"/>
    <w:rsid w:val="0ED4561F"/>
    <w:rsid w:val="0EE45710"/>
    <w:rsid w:val="0F294386"/>
    <w:rsid w:val="0F955AF1"/>
    <w:rsid w:val="0FF00F87"/>
    <w:rsid w:val="10CB766C"/>
    <w:rsid w:val="10F62FBD"/>
    <w:rsid w:val="10FA6FB0"/>
    <w:rsid w:val="11432C65"/>
    <w:rsid w:val="121905C2"/>
    <w:rsid w:val="13054CA0"/>
    <w:rsid w:val="134445B5"/>
    <w:rsid w:val="14181583"/>
    <w:rsid w:val="14A43481"/>
    <w:rsid w:val="15317AAB"/>
    <w:rsid w:val="15372707"/>
    <w:rsid w:val="15A21096"/>
    <w:rsid w:val="15CE0F6B"/>
    <w:rsid w:val="161602C5"/>
    <w:rsid w:val="166744ED"/>
    <w:rsid w:val="16885847"/>
    <w:rsid w:val="16CA1439"/>
    <w:rsid w:val="170373A0"/>
    <w:rsid w:val="170C15B0"/>
    <w:rsid w:val="172B06A5"/>
    <w:rsid w:val="17575571"/>
    <w:rsid w:val="180D0529"/>
    <w:rsid w:val="180E50B0"/>
    <w:rsid w:val="18280F77"/>
    <w:rsid w:val="183E7DEB"/>
    <w:rsid w:val="18B50BE4"/>
    <w:rsid w:val="18DE7545"/>
    <w:rsid w:val="19357BC6"/>
    <w:rsid w:val="19412190"/>
    <w:rsid w:val="1958461D"/>
    <w:rsid w:val="1A0D18DD"/>
    <w:rsid w:val="1A2E63B4"/>
    <w:rsid w:val="1A6F6A21"/>
    <w:rsid w:val="1A757A82"/>
    <w:rsid w:val="1AD133EC"/>
    <w:rsid w:val="1AD924F5"/>
    <w:rsid w:val="1B14762A"/>
    <w:rsid w:val="1B6D379C"/>
    <w:rsid w:val="1C047A6E"/>
    <w:rsid w:val="1C080D14"/>
    <w:rsid w:val="1CC255C4"/>
    <w:rsid w:val="1CE96ECD"/>
    <w:rsid w:val="1D647DE6"/>
    <w:rsid w:val="1D814790"/>
    <w:rsid w:val="1E826F81"/>
    <w:rsid w:val="1EBE6B8C"/>
    <w:rsid w:val="1EE23DF5"/>
    <w:rsid w:val="1F2B27DA"/>
    <w:rsid w:val="1FFE380E"/>
    <w:rsid w:val="20A707D8"/>
    <w:rsid w:val="20C01C5E"/>
    <w:rsid w:val="20EB744D"/>
    <w:rsid w:val="210E6773"/>
    <w:rsid w:val="219D471C"/>
    <w:rsid w:val="228036AA"/>
    <w:rsid w:val="22CE4021"/>
    <w:rsid w:val="22E26C3E"/>
    <w:rsid w:val="22E6626F"/>
    <w:rsid w:val="22FB0F29"/>
    <w:rsid w:val="22FE787C"/>
    <w:rsid w:val="233336DA"/>
    <w:rsid w:val="23B0375B"/>
    <w:rsid w:val="240A13F2"/>
    <w:rsid w:val="24317CA9"/>
    <w:rsid w:val="254F5EB5"/>
    <w:rsid w:val="255842F1"/>
    <w:rsid w:val="26B540A1"/>
    <w:rsid w:val="26ED1D3A"/>
    <w:rsid w:val="273136EF"/>
    <w:rsid w:val="2788574C"/>
    <w:rsid w:val="28137C06"/>
    <w:rsid w:val="28D836B3"/>
    <w:rsid w:val="290F0777"/>
    <w:rsid w:val="29495FAA"/>
    <w:rsid w:val="29592D93"/>
    <w:rsid w:val="295B7558"/>
    <w:rsid w:val="297324FA"/>
    <w:rsid w:val="2985760C"/>
    <w:rsid w:val="29F554A1"/>
    <w:rsid w:val="29F83C0C"/>
    <w:rsid w:val="2A103DB6"/>
    <w:rsid w:val="2A706065"/>
    <w:rsid w:val="2ADD55E6"/>
    <w:rsid w:val="2B013DBE"/>
    <w:rsid w:val="2B4A5C0A"/>
    <w:rsid w:val="2B770EA5"/>
    <w:rsid w:val="2B8379D7"/>
    <w:rsid w:val="2BAF2262"/>
    <w:rsid w:val="2BDB778A"/>
    <w:rsid w:val="2BE77B1C"/>
    <w:rsid w:val="2C7360C7"/>
    <w:rsid w:val="2C89180D"/>
    <w:rsid w:val="2C913FC7"/>
    <w:rsid w:val="2CF93B31"/>
    <w:rsid w:val="2D8D41C5"/>
    <w:rsid w:val="2DDD2C57"/>
    <w:rsid w:val="2E3A16B9"/>
    <w:rsid w:val="2F2108E2"/>
    <w:rsid w:val="2F952FF7"/>
    <w:rsid w:val="2FB5244E"/>
    <w:rsid w:val="2FD50187"/>
    <w:rsid w:val="30F67A6B"/>
    <w:rsid w:val="314B07EB"/>
    <w:rsid w:val="317122F7"/>
    <w:rsid w:val="31CB0527"/>
    <w:rsid w:val="32052A68"/>
    <w:rsid w:val="33AD1487"/>
    <w:rsid w:val="34540DBE"/>
    <w:rsid w:val="34626F4B"/>
    <w:rsid w:val="348561F4"/>
    <w:rsid w:val="34F7104C"/>
    <w:rsid w:val="35432E5E"/>
    <w:rsid w:val="354978C3"/>
    <w:rsid w:val="355F3CDD"/>
    <w:rsid w:val="35D164DA"/>
    <w:rsid w:val="35F176D9"/>
    <w:rsid w:val="35F95939"/>
    <w:rsid w:val="364E75BB"/>
    <w:rsid w:val="365C1FA2"/>
    <w:rsid w:val="36DA3E52"/>
    <w:rsid w:val="36E4209A"/>
    <w:rsid w:val="370D7C5F"/>
    <w:rsid w:val="37650CD6"/>
    <w:rsid w:val="381610E2"/>
    <w:rsid w:val="38BF4EA1"/>
    <w:rsid w:val="39807F8D"/>
    <w:rsid w:val="39DE68BC"/>
    <w:rsid w:val="3A921031"/>
    <w:rsid w:val="3A952296"/>
    <w:rsid w:val="3A972E71"/>
    <w:rsid w:val="3ACF1B94"/>
    <w:rsid w:val="3AEB3222"/>
    <w:rsid w:val="3AF6014F"/>
    <w:rsid w:val="3AFC1616"/>
    <w:rsid w:val="3BB94A00"/>
    <w:rsid w:val="3BE25639"/>
    <w:rsid w:val="3C063DCE"/>
    <w:rsid w:val="3C151CF0"/>
    <w:rsid w:val="3C597928"/>
    <w:rsid w:val="3C931A59"/>
    <w:rsid w:val="3CBF5891"/>
    <w:rsid w:val="3CCA51F2"/>
    <w:rsid w:val="3D541C87"/>
    <w:rsid w:val="3DE80395"/>
    <w:rsid w:val="3DEB17A7"/>
    <w:rsid w:val="3E4B707F"/>
    <w:rsid w:val="3E4D0777"/>
    <w:rsid w:val="3E8F7B44"/>
    <w:rsid w:val="3EAC39FB"/>
    <w:rsid w:val="3F6234B7"/>
    <w:rsid w:val="402C5FA3"/>
    <w:rsid w:val="406B057D"/>
    <w:rsid w:val="4119685B"/>
    <w:rsid w:val="414D30A1"/>
    <w:rsid w:val="418C1C4D"/>
    <w:rsid w:val="41B9428A"/>
    <w:rsid w:val="41EC7095"/>
    <w:rsid w:val="421D5E65"/>
    <w:rsid w:val="42225734"/>
    <w:rsid w:val="42A260BD"/>
    <w:rsid w:val="42D344A4"/>
    <w:rsid w:val="43352878"/>
    <w:rsid w:val="43E56088"/>
    <w:rsid w:val="43F85A9A"/>
    <w:rsid w:val="44A949A1"/>
    <w:rsid w:val="44E37CEB"/>
    <w:rsid w:val="461178F5"/>
    <w:rsid w:val="46381FEC"/>
    <w:rsid w:val="46B92A5C"/>
    <w:rsid w:val="477B1B07"/>
    <w:rsid w:val="479D3157"/>
    <w:rsid w:val="47D75FC7"/>
    <w:rsid w:val="48D0500C"/>
    <w:rsid w:val="48F1163A"/>
    <w:rsid w:val="490119DF"/>
    <w:rsid w:val="495C43FE"/>
    <w:rsid w:val="4A35203A"/>
    <w:rsid w:val="4AA848A4"/>
    <w:rsid w:val="4AC51B85"/>
    <w:rsid w:val="4B164B8C"/>
    <w:rsid w:val="4B703BAB"/>
    <w:rsid w:val="4BA71B4A"/>
    <w:rsid w:val="4C4655A4"/>
    <w:rsid w:val="4C8013FA"/>
    <w:rsid w:val="4EA7436D"/>
    <w:rsid w:val="4EC27AA5"/>
    <w:rsid w:val="4ECB099C"/>
    <w:rsid w:val="4F231A45"/>
    <w:rsid w:val="4F3B5AD5"/>
    <w:rsid w:val="4F812004"/>
    <w:rsid w:val="503D3DE2"/>
    <w:rsid w:val="50A7192A"/>
    <w:rsid w:val="50A95041"/>
    <w:rsid w:val="511E628C"/>
    <w:rsid w:val="513B7B52"/>
    <w:rsid w:val="51557C44"/>
    <w:rsid w:val="515D6000"/>
    <w:rsid w:val="516B6BDA"/>
    <w:rsid w:val="51734F3A"/>
    <w:rsid w:val="52150936"/>
    <w:rsid w:val="523B04C9"/>
    <w:rsid w:val="52B01368"/>
    <w:rsid w:val="52E94215"/>
    <w:rsid w:val="52FE250B"/>
    <w:rsid w:val="53541007"/>
    <w:rsid w:val="535A2202"/>
    <w:rsid w:val="5368464F"/>
    <w:rsid w:val="56D75206"/>
    <w:rsid w:val="571B6B79"/>
    <w:rsid w:val="571E196B"/>
    <w:rsid w:val="571F0148"/>
    <w:rsid w:val="57561130"/>
    <w:rsid w:val="57AD4139"/>
    <w:rsid w:val="58514A0C"/>
    <w:rsid w:val="585D3BA0"/>
    <w:rsid w:val="58611C23"/>
    <w:rsid w:val="58775FCD"/>
    <w:rsid w:val="5A1C259A"/>
    <w:rsid w:val="5AB61F20"/>
    <w:rsid w:val="5ADA180D"/>
    <w:rsid w:val="5ADB100D"/>
    <w:rsid w:val="5B255FFE"/>
    <w:rsid w:val="5B4A650F"/>
    <w:rsid w:val="5B605C6F"/>
    <w:rsid w:val="5BDA06AA"/>
    <w:rsid w:val="5BDA2732"/>
    <w:rsid w:val="5BE96CD8"/>
    <w:rsid w:val="5C45681C"/>
    <w:rsid w:val="5C847D02"/>
    <w:rsid w:val="5CBA1F1D"/>
    <w:rsid w:val="5D324AB0"/>
    <w:rsid w:val="5DD02200"/>
    <w:rsid w:val="5DFE0E87"/>
    <w:rsid w:val="5E0C7B34"/>
    <w:rsid w:val="5E1030F4"/>
    <w:rsid w:val="5E680EB6"/>
    <w:rsid w:val="5EA76E32"/>
    <w:rsid w:val="5EB32DAC"/>
    <w:rsid w:val="5FB83E12"/>
    <w:rsid w:val="5FE559E2"/>
    <w:rsid w:val="606E0B2F"/>
    <w:rsid w:val="61527BA4"/>
    <w:rsid w:val="615E2678"/>
    <w:rsid w:val="61F20BFC"/>
    <w:rsid w:val="629A2306"/>
    <w:rsid w:val="62A73A44"/>
    <w:rsid w:val="631B7BBC"/>
    <w:rsid w:val="632E3D28"/>
    <w:rsid w:val="63522A15"/>
    <w:rsid w:val="637955C4"/>
    <w:rsid w:val="63AB4715"/>
    <w:rsid w:val="63B8430B"/>
    <w:rsid w:val="6446210E"/>
    <w:rsid w:val="6469084E"/>
    <w:rsid w:val="646A7DDA"/>
    <w:rsid w:val="64A622A3"/>
    <w:rsid w:val="65147908"/>
    <w:rsid w:val="655F6EE0"/>
    <w:rsid w:val="65F41D94"/>
    <w:rsid w:val="66682160"/>
    <w:rsid w:val="66882F6B"/>
    <w:rsid w:val="66963642"/>
    <w:rsid w:val="66B00D95"/>
    <w:rsid w:val="670534B3"/>
    <w:rsid w:val="6733526F"/>
    <w:rsid w:val="67694E1A"/>
    <w:rsid w:val="67B559D7"/>
    <w:rsid w:val="67B845DA"/>
    <w:rsid w:val="67C132B5"/>
    <w:rsid w:val="680F2A7C"/>
    <w:rsid w:val="68390260"/>
    <w:rsid w:val="68A64316"/>
    <w:rsid w:val="6A621344"/>
    <w:rsid w:val="6A810A88"/>
    <w:rsid w:val="6A9451A5"/>
    <w:rsid w:val="6AFF6588"/>
    <w:rsid w:val="6B510E59"/>
    <w:rsid w:val="6B796208"/>
    <w:rsid w:val="6BDD613C"/>
    <w:rsid w:val="6BFF2091"/>
    <w:rsid w:val="6C006882"/>
    <w:rsid w:val="6C1C307E"/>
    <w:rsid w:val="6C5B7530"/>
    <w:rsid w:val="6C5C7557"/>
    <w:rsid w:val="6C871AED"/>
    <w:rsid w:val="6CCC7BB0"/>
    <w:rsid w:val="6CF619AA"/>
    <w:rsid w:val="6D070B8C"/>
    <w:rsid w:val="6DA11385"/>
    <w:rsid w:val="6E340627"/>
    <w:rsid w:val="6E7C0490"/>
    <w:rsid w:val="6EB555F8"/>
    <w:rsid w:val="6EC25071"/>
    <w:rsid w:val="6ED47ED0"/>
    <w:rsid w:val="6F3279D5"/>
    <w:rsid w:val="6F7B0D72"/>
    <w:rsid w:val="6F9052AE"/>
    <w:rsid w:val="70114BE8"/>
    <w:rsid w:val="704E7157"/>
    <w:rsid w:val="70B41686"/>
    <w:rsid w:val="7129540B"/>
    <w:rsid w:val="7186550D"/>
    <w:rsid w:val="71EB0F39"/>
    <w:rsid w:val="729924C4"/>
    <w:rsid w:val="72A42B72"/>
    <w:rsid w:val="72A62BB3"/>
    <w:rsid w:val="72D365F0"/>
    <w:rsid w:val="739E46FC"/>
    <w:rsid w:val="740602DB"/>
    <w:rsid w:val="74285041"/>
    <w:rsid w:val="745A2367"/>
    <w:rsid w:val="74D33D2E"/>
    <w:rsid w:val="76FD2E0F"/>
    <w:rsid w:val="777D569C"/>
    <w:rsid w:val="77C05CD1"/>
    <w:rsid w:val="782669E3"/>
    <w:rsid w:val="790506B3"/>
    <w:rsid w:val="79100587"/>
    <w:rsid w:val="791565A4"/>
    <w:rsid w:val="791773D7"/>
    <w:rsid w:val="79573CAC"/>
    <w:rsid w:val="795765F8"/>
    <w:rsid w:val="79E47262"/>
    <w:rsid w:val="79F45A75"/>
    <w:rsid w:val="7B4026E6"/>
    <w:rsid w:val="7BD00633"/>
    <w:rsid w:val="7D6206E6"/>
    <w:rsid w:val="7DD21A08"/>
    <w:rsid w:val="7E544757"/>
    <w:rsid w:val="7F363572"/>
    <w:rsid w:val="7FA20F78"/>
    <w:rsid w:val="7FCE29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武汉市东湖高新管委会</Company>
  <Pages>1</Pages>
  <Words>0</Words>
  <Characters>0</Characters>
  <Lines>0</Lines>
  <Paragraphs>0</Paragraphs>
  <TotalTime>7</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2018-11-19T07:40:00Z</dcterms:created>
  <dc:creator>Administrator</dc:creator>
  <cp:lastModifiedBy>特发</cp:lastModifiedBy>
  <cp:lastPrinted>2025-07-09T07:17:00Z</cp:lastPrinted>
  <dcterms:modified xsi:type="dcterms:W3CDTF">2025-10-16T07:37:33Z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